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003_Mr. SON (전 달랏시 부시장) 미팅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003_Mr. SON (전 달랏시 부시장) 미팅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2026-04-20 11:30 ~ 11:30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럼동성 Xuan Truong 동 행정센서 회의실 / WGVC+49H, Đa Lộc, Xuân Trường - Đà Lạt, Lâm Đồng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NGUYEN VAN SON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Xuan Truong 동/부위원장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84-977-008-005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달랏시가 럼동성으로 행정구역이 통합됨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277717" cy="1571625"/>
                  <wp:docPr id="1" name="image1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717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/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/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png"/></Relationships>
</file>