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</Types>
</file>

<file path=_rels/.rels><?xml version="1.0" encoding="UTF-8" standalone="yes"?><Relationships xmlns="http://schemas.openxmlformats.org/package/2006/relationships"><Relationship Id="rId1" Type="http://schemas.openxmlformats.org/officeDocument/2006/relationships/officeDocument" Target="word/document.xml"/></Relationships>
</file>

<file path=word/document.xml><?xml version="1.0" encoding="utf-8"?>
<w:document xmlns:w="http://schemas.openxmlformats.org/wordprocessingml/2006/main" xmlns:r="http://schemas.openxmlformats.org/officeDocument/2006/relationships">
  <w:body>
    <w:p>
      <w:pPr>
        <w:jc w:val="center"/>
        <w:spacing w:after="80"/>
      </w:pPr>
      <w:r>
        <w:rPr>
          <w:b/>
          <w:sz w:val="32"/>
          <w:szCs w:val="32"/>
          <w:rFonts w:ascii="Malgun Gothic" w:hAnsi="Malgun Gothic" w:eastAsia="Malgun Gothic"/>
        </w:rPr>
        <w:t>달랏대학교 업무 미팅</w:t>
      </w:r>
    </w:p>
    <w:tbl>
      <w:tblPr>
        <w:tblW w:w="0" w:type="auto"/>
        <w:tblBorders>
          <w:top w:val="single" w:sz="8" w:space="0" w:color="333333"/>
          <w:left w:val="single" w:sz="8" w:space="0" w:color="333333"/>
          <w:bottom w:val="single" w:sz="8" w:space="0" w:color="333333"/>
          <w:right w:val="single" w:sz="8" w:space="0" w:color="333333"/>
          <w:insideH w:val="single" w:sz="8" w:space="0" w:color="333333"/>
          <w:insideV w:val="single" w:sz="8" w:space="0" w:color="333333"/>
        </w:tblBorders>
        <w:tblCellMar>
          <w:top w:w="120" w:type="dxa"/>
          <w:left w:w="120" w:type="dxa"/>
          <w:bottom w:w="120" w:type="dxa"/>
          <w:right w:w="120" w:type="dxa"/>
        </w:tblCellMar>
      </w:tblPr>
      <w:tr>
        <w:tc>
          <w:tcPr>
            <w:tcW w:w="1500" w:type="dxa"/>
            <w:shd w:fill="F2F2F2"/>
            <w:vAlign w:val="center"/>
          </w:tcPr>
          <w:p>
            <w:pPr>
              <w:jc w:val="center"/>
              <w:spacing w:after="80"/>
            </w:pPr>
            <w:r>
              <w:rPr>
                <w:b/>
                <w:sz w:val="20"/>
                <w:szCs w:val="20"/>
                <w:rFonts w:ascii="Malgun Gothic" w:hAnsi="Malgun Gothic" w:eastAsia="Malgun Gothic"/>
              </w:rPr>
              <w:t>미팅명</w:t>
            </w:r>
          </w:p>
        </w:tc>
        <w:tc>
          <w:tcPr>
            <w:tcW w:w="7500" w:type="dxa"/>
            <w:gridSpan w:val="3"/>
            <w:vAlign w:val="center"/>
          </w:tcPr>
          <w:p>
            <w:pPr>
              <w:jc w:val="left"/>
              <w:spacing w:after="80"/>
            </w:pPr>
            <w:r>
              <w:rPr>
                <w:sz w:val="20"/>
                <w:szCs w:val="20"/>
                <w:rFonts w:ascii="Malgun Gothic" w:hAnsi="Malgun Gothic" w:eastAsia="Malgun Gothic"/>
              </w:rPr>
              <w:t>달랏대학교 업무 미팅</w:t>
            </w:r>
          </w:p>
        </w:tc>
      </w:tr>
      <w:tr>
        <w:tc>
          <w:tcPr>
            <w:tcW w:w="1500" w:type="dxa"/>
            <w:shd w:fill="F2F2F2"/>
            <w:vAlign w:val="center"/>
          </w:tcPr>
          <w:p>
            <w:pPr>
              <w:jc w:val="center"/>
              <w:spacing w:after="80"/>
            </w:pPr>
            <w:r>
              <w:rPr>
                <w:b/>
                <w:sz w:val="20"/>
                <w:szCs w:val="20"/>
                <w:rFonts w:ascii="Malgun Gothic" w:hAnsi="Malgun Gothic" w:eastAsia="Malgun Gothic"/>
              </w:rPr>
              <w:t>날짜, 시간</w:t>
            </w:r>
          </w:p>
        </w:tc>
        <w:tc>
          <w:tcPr>
            <w:tcW w:w="3000" w:type="dxa"/>
            <w:vAlign w:val="center"/>
          </w:tcPr>
          <w:p>
            <w:pPr>
              <w:jc w:val="left"/>
              <w:spacing w:after="80"/>
            </w:pPr>
            <w:r>
              <w:rPr>
                <w:sz w:val="20"/>
                <w:szCs w:val="20"/>
                <w:rFonts w:ascii="Malgun Gothic" w:hAnsi="Malgun Gothic" w:eastAsia="Malgun Gothic"/>
              </w:rPr>
              <w:t>2026-05-28 10:30 ~ 11:40</w:t>
            </w:r>
          </w:p>
        </w:tc>
        <w:tc>
          <w:tcPr>
            <w:tcW w:w="1500" w:type="dxa"/>
            <w:shd w:fill="F2F2F2"/>
            <w:vAlign w:val="center"/>
          </w:tcPr>
          <w:p>
            <w:pPr>
              <w:jc w:val="center"/>
              <w:spacing w:after="80"/>
            </w:pPr>
            <w:r>
              <w:rPr>
                <w:b/>
                <w:sz w:val="20"/>
                <w:szCs w:val="20"/>
                <w:rFonts w:ascii="Malgun Gothic" w:hAnsi="Malgun Gothic" w:eastAsia="Malgun Gothic"/>
              </w:rPr>
              <w:t>장소, 주소</w:t>
            </w:r>
          </w:p>
        </w:tc>
        <w:tc>
          <w:tcPr>
            <w:tcW w:w="3000" w:type="dxa"/>
            <w:vAlign w:val="center"/>
          </w:tcPr>
          <w:p>
            <w:pPr>
              <w:jc w:val="left"/>
              <w:spacing w:after="80"/>
            </w:pPr>
            <w:r>
              <w:rPr>
                <w:sz w:val="20"/>
                <w:szCs w:val="20"/>
                <w:rFonts w:ascii="Malgun Gothic" w:hAnsi="Malgun Gothic" w:eastAsia="Malgun Gothic"/>
              </w:rPr>
              <w:t>A1 회의실 / 1 Đường Phù Đổng Thiên Vương, Lâm Viên - Đà Lạt, Lâm Đồng, 베트남</w:t>
            </w:r>
          </w:p>
        </w:tc>
      </w:tr>
    </w:tbl>
    <w:p>
      <w:pPr>
        <w:spacing w:before="220" w:after="100"/>
      </w:pPr>
      <w:r>
        <w:rPr>
          <w:b/>
          <w:sz w:val="26"/>
          <w:szCs w:val="26"/>
          <w:rFonts w:ascii="Malgun Gothic" w:hAnsi="Malgun Gothic" w:eastAsia="Malgun Gothic"/>
        </w:rPr>
        <w:t>참석자</w:t>
      </w:r>
    </w:p>
    <w:tbl>
      <w:tblPr>
        <w:tblW w:w="0" w:type="auto"/>
        <w:tblBorders>
          <w:top w:val="single" w:sz="8" w:space="0" w:color="333333"/>
          <w:left w:val="single" w:sz="8" w:space="0" w:color="333333"/>
          <w:bottom w:val="single" w:sz="8" w:space="0" w:color="333333"/>
          <w:right w:val="single" w:sz="8" w:space="0" w:color="333333"/>
          <w:insideH w:val="single" w:sz="8" w:space="0" w:color="333333"/>
          <w:insideV w:val="single" w:sz="8" w:space="0" w:color="333333"/>
        </w:tblBorders>
        <w:tblCellMar>
          <w:top w:w="120" w:type="dxa"/>
          <w:left w:w="120" w:type="dxa"/>
          <w:bottom w:w="120" w:type="dxa"/>
          <w:right w:w="120" w:type="dxa"/>
        </w:tblCellMar>
      </w:tblPr>
      <w:tr>
        <w:tc>
          <w:tcPr>
            <w:tcW w:w="2250" w:type="dxa"/>
            <w:shd w:fill="F2F2F2"/>
            <w:vAlign w:val="center"/>
          </w:tcPr>
          <w:p>
            <w:pPr>
              <w:jc w:val="center"/>
              <w:spacing w:after="80"/>
            </w:pPr>
            <w:r>
              <w:rPr>
                <w:b/>
                <w:sz w:val="20"/>
                <w:szCs w:val="20"/>
                <w:rFonts w:ascii="Malgun Gothic" w:hAnsi="Malgun Gothic" w:eastAsia="Malgun Gothic"/>
              </w:rPr>
              <w:t>소속</w:t>
            </w:r>
          </w:p>
        </w:tc>
        <w:tc>
          <w:tcPr>
            <w:tcW w:w="2250" w:type="dxa"/>
            <w:shd w:fill="F2F2F2"/>
            <w:vAlign w:val="center"/>
          </w:tcPr>
          <w:p>
            <w:pPr>
              <w:jc w:val="center"/>
              <w:spacing w:after="80"/>
            </w:pPr>
            <w:r>
              <w:rPr>
                <w:b/>
                <w:sz w:val="20"/>
                <w:szCs w:val="20"/>
                <w:rFonts w:ascii="Malgun Gothic" w:hAnsi="Malgun Gothic" w:eastAsia="Malgun Gothic"/>
              </w:rPr>
              <w:t>이름</w:t>
            </w:r>
          </w:p>
        </w:tc>
        <w:tc>
          <w:tcPr>
            <w:tcW w:w="2250" w:type="dxa"/>
            <w:shd w:fill="F2F2F2"/>
            <w:vAlign w:val="center"/>
          </w:tcPr>
          <w:p>
            <w:pPr>
              <w:jc w:val="center"/>
              <w:spacing w:after="80"/>
            </w:pPr>
            <w:r>
              <w:rPr>
                <w:b/>
                <w:sz w:val="20"/>
                <w:szCs w:val="20"/>
                <w:rFonts w:ascii="Malgun Gothic" w:hAnsi="Malgun Gothic" w:eastAsia="Malgun Gothic"/>
              </w:rPr>
              <w:t>직책</w:t>
            </w:r>
          </w:p>
        </w:tc>
        <w:tc>
          <w:tcPr>
            <w:tcW w:w="2250" w:type="dxa"/>
            <w:shd w:fill="F2F2F2"/>
            <w:vAlign w:val="center"/>
          </w:tcPr>
          <w:p>
            <w:pPr>
              <w:jc w:val="center"/>
              <w:spacing w:after="80"/>
            </w:pPr>
            <w:r>
              <w:rPr>
                <w:b/>
                <w:sz w:val="20"/>
                <w:szCs w:val="20"/>
                <w:rFonts w:ascii="Malgun Gothic" w:hAnsi="Malgun Gothic" w:eastAsia="Malgun Gothic"/>
              </w:rPr>
              <w:t>연락처</w:t>
            </w:r>
          </w:p>
        </w:tc>
      </w:tr>
      <w:tr>
        <w:tc>
          <w:tcPr>
            <w:tcW w:w="2250" w:type="dxa"/>
            <w:vAlign w:val="center"/>
          </w:tcPr>
          <w:p>
            <w:pPr>
              <w:jc w:val="left"/>
              <w:spacing w:after="80"/>
            </w:pPr>
            <w:r>
              <w:rPr>
                <w:sz w:val="20"/>
                <w:szCs w:val="20"/>
                <w:rFonts w:ascii="Malgun Gothic" w:hAnsi="Malgun Gothic" w:eastAsia="Malgun Gothic"/>
              </w:rPr>
              <w:t>넥스트그린</w:t>
            </w:r>
          </w:p>
        </w:tc>
        <w:tc>
          <w:tcPr>
            <w:tcW w:w="2250" w:type="dxa"/>
            <w:vAlign w:val="center"/>
          </w:tcPr>
          <w:p>
            <w:pPr>
              <w:jc w:val="left"/>
              <w:spacing w:after="80"/>
            </w:pPr>
            <w:r>
              <w:rPr>
                <w:sz w:val="20"/>
                <w:szCs w:val="20"/>
                <w:rFonts w:ascii="Malgun Gothic" w:hAnsi="Malgun Gothic" w:eastAsia="Malgun Gothic"/>
              </w:rPr>
              <w:t>이효진</w:t>
            </w:r>
          </w:p>
        </w:tc>
        <w:tc>
          <w:tcPr>
            <w:tcW w:w="2250" w:type="dxa"/>
            <w:vAlign w:val="center"/>
          </w:tcPr>
          <w:p>
            <w:pPr>
              <w:jc w:val="left"/>
              <w:spacing w:after="80"/>
            </w:pPr>
            <w:r>
              <w:rPr>
                <w:sz w:val="20"/>
                <w:szCs w:val="20"/>
                <w:rFonts w:ascii="Malgun Gothic" w:hAnsi="Malgun Gothic" w:eastAsia="Malgun Gothic"/>
              </w:rPr>
              <w:t>대표</w:t>
            </w:r>
          </w:p>
        </w:tc>
        <w:tc>
          <w:tcPr>
            <w:tcW w:w="2250" w:type="dxa"/>
            <w:vAlign w:val="center"/>
          </w:tcPr>
          <w:p>
            <w:pPr>
              <w:jc w:val="left"/>
              <w:spacing w:after="80"/>
            </w:pPr>
            <w:r>
              <w:rPr>
                <w:sz w:val="20"/>
                <w:szCs w:val="20"/>
                <w:rFonts w:ascii="Malgun Gothic" w:hAnsi="Malgun Gothic" w:eastAsia="Malgun Gothic"/>
              </w:rPr>
              <w:t>010-3916-6381</w:t>
            </w:r>
          </w:p>
        </w:tc>
      </w:tr>
      <w:tr>
        <w:tc>
          <w:tcPr>
            <w:tcW w:w="2250" w:type="dxa"/>
            <w:vAlign w:val="center"/>
          </w:tcPr>
          <w:p>
            <w:pPr>
              <w:jc w:val="left"/>
              <w:spacing w:after="80"/>
            </w:pPr>
            <w:r>
              <w:rPr>
                <w:sz w:val="20"/>
                <w:szCs w:val="20"/>
                <w:rFonts w:ascii="Malgun Gothic" w:hAnsi="Malgun Gothic" w:eastAsia="Malgun Gothic"/>
              </w:rPr>
              <w:t>넥스트그린</w:t>
            </w:r>
          </w:p>
        </w:tc>
        <w:tc>
          <w:tcPr>
            <w:tcW w:w="2250" w:type="dxa"/>
            <w:vAlign w:val="center"/>
          </w:tcPr>
          <w:p>
            <w:pPr>
              <w:jc w:val="left"/>
              <w:spacing w:after="80"/>
            </w:pPr>
            <w:r>
              <w:rPr>
                <w:sz w:val="20"/>
                <w:szCs w:val="20"/>
                <w:rFonts w:ascii="Malgun Gothic" w:hAnsi="Malgun Gothic" w:eastAsia="Malgun Gothic"/>
              </w:rPr>
              <w:t>김보묵</w:t>
            </w:r>
          </w:p>
        </w:tc>
        <w:tc>
          <w:tcPr>
            <w:tcW w:w="2250" w:type="dxa"/>
            <w:vAlign w:val="center"/>
          </w:tcPr>
          <w:p>
            <w:pPr>
              <w:jc w:val="left"/>
              <w:spacing w:after="80"/>
            </w:pPr>
            <w:r>
              <w:rPr>
                <w:sz w:val="20"/>
                <w:szCs w:val="20"/>
                <w:rFonts w:ascii="Malgun Gothic" w:hAnsi="Malgun Gothic" w:eastAsia="Malgun Gothic"/>
              </w:rPr>
              <w:t>팀장</w:t>
            </w:r>
          </w:p>
        </w:tc>
        <w:tc>
          <w:tcPr>
            <w:tcW w:w="2250" w:type="dxa"/>
            <w:vAlign w:val="center"/>
          </w:tcPr>
          <w:p>
            <w:pPr>
              <w:jc w:val="left"/>
              <w:spacing w:after="80"/>
            </w:pPr>
            <w:r>
              <w:rPr>
                <w:sz w:val="20"/>
                <w:szCs w:val="20"/>
                <w:rFonts w:ascii="Malgun Gothic" w:hAnsi="Malgun Gothic" w:eastAsia="Malgun Gothic"/>
              </w:rPr>
              <w:t>010-7109-6564</w:t>
            </w:r>
          </w:p>
        </w:tc>
      </w:tr>
      <w:tr>
        <w:tc>
          <w:tcPr>
            <w:tcW w:w="2250" w:type="dxa"/>
            <w:vAlign w:val="center"/>
          </w:tcPr>
          <w:p>
            <w:pPr>
              <w:jc w:val="left"/>
              <w:spacing w:after="80"/>
            </w:pPr>
            <w:r>
              <w:rPr>
                <w:sz w:val="20"/>
                <w:szCs w:val="20"/>
                <w:rFonts w:ascii="Malgun Gothic" w:hAnsi="Malgun Gothic" w:eastAsia="Malgun Gothic"/>
              </w:rPr>
              <w:t>넥스트그린</w:t>
            </w:r>
          </w:p>
        </w:tc>
        <w:tc>
          <w:tcPr>
            <w:tcW w:w="2250" w:type="dxa"/>
            <w:vAlign w:val="center"/>
          </w:tcPr>
          <w:p>
            <w:pPr>
              <w:jc w:val="left"/>
              <w:spacing w:after="80"/>
            </w:pPr>
            <w:r>
              <w:rPr>
                <w:sz w:val="20"/>
                <w:szCs w:val="20"/>
                <w:rFonts w:ascii="Malgun Gothic" w:hAnsi="Malgun Gothic" w:eastAsia="Malgun Gothic"/>
              </w:rPr>
              <w:t>남승진</w:t>
            </w:r>
          </w:p>
        </w:tc>
        <w:tc>
          <w:tcPr>
            <w:tcW w:w="2250" w:type="dxa"/>
            <w:vAlign w:val="center"/>
          </w:tcPr>
          <w:p>
            <w:pPr>
              <w:jc w:val="left"/>
              <w:spacing w:after="80"/>
            </w:pPr>
            <w:r>
              <w:rPr>
                <w:sz w:val="20"/>
                <w:szCs w:val="20"/>
                <w:rFonts w:ascii="Malgun Gothic" w:hAnsi="Malgun Gothic" w:eastAsia="Malgun Gothic"/>
              </w:rPr>
              <w:t>통역</w:t>
            </w:r>
          </w:p>
        </w:tc>
        <w:tc>
          <w:tcPr>
            <w:tcW w:w="2250" w:type="dxa"/>
            <w:vAlign w:val="center"/>
          </w:tcPr>
          <w:p>
            <w:pPr>
              <w:jc w:val="left"/>
              <w:spacing w:after="80"/>
            </w:pPr>
            <w:r>
              <w:rPr>
                <w:sz w:val="20"/>
                <w:szCs w:val="20"/>
                <w:rFonts w:ascii="Malgun Gothic" w:hAnsi="Malgun Gothic" w:eastAsia="Malgun Gothic"/>
              </w:rPr>
              <w:t>+84-0784-222-068</w:t>
            </w:r>
          </w:p>
        </w:tc>
      </w:tr>
      <w:tr>
        <w:tc>
          <w:tcPr>
            <w:tcW w:w="2250" w:type="dxa"/>
            <w:vAlign w:val="center"/>
          </w:tcPr>
          <w:p>
            <w:pPr>
              <w:jc w:val="left"/>
              <w:spacing w:after="80"/>
            </w:pPr>
            <w:r>
              <w:rPr>
                <w:sz w:val="20"/>
                <w:szCs w:val="20"/>
                <w:rFonts w:ascii="Malgun Gothic" w:hAnsi="Malgun Gothic" w:eastAsia="Malgun Gothic"/>
              </w:rPr>
              <w:t>기타</w:t>
            </w:r>
          </w:p>
        </w:tc>
        <w:tc>
          <w:tcPr>
            <w:tcW w:w="2250" w:type="dxa"/>
            <w:vAlign w:val="center"/>
          </w:tcPr>
          <w:p>
            <w:pPr>
              <w:jc w:val="left"/>
              <w:spacing w:after="80"/>
            </w:pPr>
            <w:r>
              <w:rPr>
                <w:sz w:val="20"/>
                <w:szCs w:val="20"/>
                <w:rFonts w:ascii="Malgun Gothic" w:hAnsi="Malgun Gothic" w:eastAsia="Malgun Gothic"/>
              </w:rPr>
              <w:t>황 벳바크 코아</w:t>
            </w:r>
          </w:p>
        </w:tc>
        <w:tc>
          <w:tcPr>
            <w:tcW w:w="2250" w:type="dxa"/>
            <w:vAlign w:val="center"/>
          </w:tcPr>
          <w:p>
            <w:pPr>
              <w:jc w:val="left"/>
              <w:spacing w:after="80"/>
            </w:pPr>
            <w:r>
              <w:rPr>
                <w:sz w:val="20"/>
                <w:szCs w:val="20"/>
                <w:rFonts w:ascii="Malgun Gothic" w:hAnsi="Malgun Gothic" w:eastAsia="Malgun Gothic"/>
              </w:rPr>
              <w:t>과학기술 및 국제협력처/부처장</w:t>
            </w:r>
          </w:p>
        </w:tc>
        <w:tc>
          <w:tcPr>
            <w:tcW w:w="2250" w:type="dxa"/>
            <w:vAlign w:val="center"/>
          </w:tcPr>
          <w:p>
            <w:pPr>
              <w:jc w:val="left"/>
              <w:spacing w:after="80"/>
            </w:pPr>
            <w:r>
              <w:rPr>
                <w:sz w:val="20"/>
                <w:szCs w:val="20"/>
                <w:rFonts w:ascii="Malgun Gothic" w:hAnsi="Malgun Gothic" w:eastAsia="Malgun Gothic"/>
              </w:rPr>
              <w:t>+84-913-38-09-38</w:t>
            </w:r>
          </w:p>
        </w:tc>
      </w:tr>
    </w:tbl>
    <w:p>
      <w:pPr>
        <w:spacing w:before="220" w:after="100"/>
      </w:pPr>
      <w:r>
        <w:rPr>
          <w:b/>
          <w:sz w:val="26"/>
          <w:szCs w:val="26"/>
          <w:rFonts w:ascii="Malgun Gothic" w:hAnsi="Malgun Gothic" w:eastAsia="Malgun Gothic"/>
        </w:rPr>
        <w:t>회의내용</w:t>
      </w:r>
    </w:p>
    <w:tbl>
      <w:tblPr>
        <w:tblW w:w="0" w:type="auto"/>
        <w:tblBorders>
          <w:top w:val="single" w:sz="8" w:space="0" w:color="333333"/>
          <w:left w:val="single" w:sz="8" w:space="0" w:color="333333"/>
          <w:bottom w:val="single" w:sz="8" w:space="0" w:color="333333"/>
          <w:right w:val="single" w:sz="8" w:space="0" w:color="333333"/>
          <w:insideH w:val="single" w:sz="8" w:space="0" w:color="333333"/>
          <w:insideV w:val="single" w:sz="8" w:space="0" w:color="333333"/>
        </w:tblBorders>
        <w:tblCellMar>
          <w:top w:w="120" w:type="dxa"/>
          <w:left w:w="120" w:type="dxa"/>
          <w:bottom w:w="120" w:type="dxa"/>
          <w:right w:w="120" w:type="dxa"/>
        </w:tblCellMar>
      </w:tblPr>
      <w:tr>
        <w:tc>
          <w:tcPr>
            <w:tcW w:w="9000" w:type="dxa"/>
            <w:vAlign w:val="center"/>
          </w:tcPr>
          <w:p>
            <w:pPr>
              <w:jc w:val="left"/>
              <w:spacing w:after="80"/>
            </w:pPr>
            <w:r>
              <w:rPr>
                <w:sz w:val="20"/>
                <w:szCs w:val="20"/>
                <w:rFonts w:ascii="Malgun Gothic" w:hAnsi="Malgun Gothic" w:eastAsia="Malgun Gothic"/>
              </w:rPr>
              <w:t xml:space="preserve">-달랏대 소개 : </w:t>
              <w:br/>
              <w:t>중부지방 가장큰 국립대</w:t>
              <w:br/>
              <w:t>15,000명 재학중</w:t>
              <w:br/>
              <w:t>40개 학부, 석사 14, 박사 7개 전공</w:t>
              <w:br/>
              <w:t>16개 단과대</w:t>
              <w:br/>
              <w:t>핵심전략학과 : 생명공,화학,농림학과</w:t>
              <w:br/>
              <w:t>인문사회 : 법학과, 경영학과</w:t>
              <w:br/>
              <w:t>생명공학과와 협력방안 추진</w:t>
              <w:br/>
              <w:t>생명공학과 : 가장 역사가 깊은학과</w:t>
              <w:br/>
              <w:t>달랏대학교도 베트남 국가정책에 맞춰 노력중</w:t>
              <w:br/>
              <w:t>부총장이 넥스트그린 사업에 관심, 실질적으로 노력하라고 지시하였음</w:t>
              <w:br/>
              <w:t/>
              <w:br/>
              <w:t>-생명공학과 학부장 중간에 참석 --&gt; 소개</w:t>
              <w:br/>
              <w:t>생명공학/생명학 2개 과정</w:t>
              <w:br/>
              <w:t>빈 교수님을 통해서 사업설명 들었음</w:t>
              <w:br/>
              <w:t/>
              <w:br/>
              <w:t>-서버 달랏대에 설치는 ok</w:t>
              <w:br/>
              <w:t>-서버 설치에 대해서는 대학총장측과 협의</w:t>
              <w:br/>
              <w:t>-농가/연구자에게 도움이 될 것으로 생각됨</w:t>
              <w:br/>
              <w:t>--&gt; 달랏대학교에 연구시설(파일럿) 설치 요청</w:t>
              <w:br/>
              <w:t/>
              <w:br/>
              <w:t>-생명공학과에서 농업교육중</w:t>
              <w:br/>
              <w:t>-농가 + 학생들도 수혜자가 가능하다고 판단한다고 함</w:t>
              <w:br/>
              <w:t>-가장 중요한 상황은 농업데이터라고 판단한다고 함</w:t>
              <w:br/>
              <w:t>-기간이 많지 않기때문에, 달랏대&lt;-&gt;넥스트그린과 역활분담 바로 필요함</w:t>
              <w:br/>
              <w:t>&lt;-- 예산, 필요사항등에 대해서 협의가 필요</w:t>
              <w:br/>
              <w:t>-농업분야 AI 교육지원도 해주었으면 함</w:t>
              <w:br/>
              <w:t/>
              <w:br/>
              <w:t>--&gt; 학교에서 30개 농가 + 작물기반으로 리스트 추천이 가능하다고 함</w:t>
              <w:br/>
              <w:t>-CO2 + EC 분석도 필요하니 도입했으면 좋겠다고 함</w:t>
              <w:br/>
              <w:t>-해충에 의한 병충해의 원인 + 예방 분석도 필요하다고 함 (특히 사진기반)</w:t>
              <w:br/>
              <w:t/>
              <w:br/>
              <w:t>-센서의 방수기능문의(답변함) / 설치 위치에 대해서 향후 구체적으로 논의 하자고 함</w:t>
              <w:br/>
              <w:t>-대학 &lt;-&gt; 넥스트그린 MOA 체결 제안 //6월 춘천시 부시장단 방문시 체결행사 요청</w:t>
              <w:br/>
              <w:t>-MOA 초안 : 실문자 회의를 통해 zalo로 검토</w:t>
              <w:br/>
              <w:t/>
              <w:br/>
              <w:t>-생명공학과에서 설치된 하우스에 센서 설치요청</w:t>
              <w:br/>
              <w:t>-학교내에 공간 사용에 대해 질의 --&gt; MOA에 해당 내용을 기재요청받음</w:t>
            </w:r>
          </w:p>
        </w:tc>
      </w:tr>
    </w:tbl>
    <w:p>
      <w:pPr>
        <w:spacing w:before="220" w:after="100"/>
      </w:pPr>
      <w:r>
        <w:rPr>
          <w:b/>
          <w:sz w:val="26"/>
          <w:szCs w:val="26"/>
          <w:rFonts w:ascii="Malgun Gothic" w:hAnsi="Malgun Gothic" w:eastAsia="Malgun Gothic"/>
        </w:rPr>
        <w:t>회의사진</w:t>
      </w:r>
    </w:p>
    <w:tbl>
      <w:tblPr>
        <w:tblW w:w="0" w:type="auto"/>
        <w:tblBorders>
          <w:top w:val="single" w:sz="8" w:space="0" w:color="333333"/>
          <w:left w:val="single" w:sz="8" w:space="0" w:color="333333"/>
          <w:bottom w:val="single" w:sz="8" w:space="0" w:color="333333"/>
          <w:right w:val="single" w:sz="8" w:space="0" w:color="333333"/>
          <w:insideH w:val="single" w:sz="8" w:space="0" w:color="333333"/>
          <w:insideV w:val="single" w:sz="8" w:space="0" w:color="333333"/>
        </w:tblBorders>
        <w:tblCellMar>
          <w:top w:w="120" w:type="dxa"/>
          <w:left w:w="120" w:type="dxa"/>
          <w:bottom w:w="120" w:type="dxa"/>
          <w:right w:w="120" w:type="dxa"/>
        </w:tblCellMar>
      </w:tblPr>
      <w:tr>
        <w:tc>
          <w:tcPr>
            <w:tcW w:w="3000" w:type="dxa"/>
            <w:vAlign w:val="center"/>
          </w:tcPr>
          <w:p>
            <w:pPr>
              <w:jc w:val="center"/>
              <w:spacing w:after="80"/>
            </w:pPr>
            <w:r>
              <w:rPr>
                <w:b/>
                <w:sz w:val="18"/>
                <w:szCs w:val="18"/>
                <w:rFonts w:ascii="Malgun Gothic" w:hAnsi="Malgun Gothic" w:eastAsia="Malgun Gothic"/>
              </w:rPr>
              <w:t>미팅사진 1</w:t>
            </w:r>
          </w:p>
          <w:p>
            <w:pPr>
              <w:jc w:val="center"/>
            </w:pPr>
            <w:r>
              <w:drawing>
                <wp:inline xmlns:wp="http://schemas.openxmlformats.org/drawingml/2006/wordprocessingDrawing" distT="0" distB="0" distL="0" distR="0">
                  <wp:extent cx="2381250" cy="1083655"/>
                  <wp:docPr id="1" name="image1.jpg"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.jpg"/>
                          <pic:cNvPicPr/>
                        </pic:nvPicPr>
                        <pic:blipFill>
                          <a:blip xmlns:r="http://schemas.openxmlformats.org/officeDocument/2006/relationships"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81250" cy="10836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00" w:type="dxa"/>
            <w:vAlign w:val="center"/>
          </w:tcPr>
          <w:p>
            <w:pPr>
              <w:jc w:val="center"/>
              <w:spacing w:after="80"/>
            </w:pPr>
            <w:r>
              <w:rPr>
                <w:b/>
                <w:sz w:val="18"/>
                <w:szCs w:val="18"/>
                <w:rFonts w:ascii="Malgun Gothic" w:hAnsi="Malgun Gothic" w:eastAsia="Malgun Gothic"/>
              </w:rPr>
              <w:t>미팅사진 2</w:t>
            </w:r>
          </w:p>
          <w:p>
            <w:pPr>
              <w:jc w:val="center"/>
            </w:pPr>
            <w:r>
              <w:drawing>
                <wp:inline xmlns:wp="http://schemas.openxmlformats.org/drawingml/2006/wordprocessingDrawing" distT="0" distB="0" distL="0" distR="0">
                  <wp:extent cx="2381250" cy="1083655"/>
                  <wp:docPr id="1" name="image2.jpg"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.jpg"/>
                          <pic:cNvPicPr/>
                        </pic:nvPicPr>
                        <pic:blipFill>
                          <a:blip xmlns:r="http://schemas.openxmlformats.org/officeDocument/2006/relationships"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81250" cy="10836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00" w:type="dxa"/>
            <w:vAlign w:val="center"/>
          </w:tcPr>
          <w:p>
            <w:pPr>
              <w:jc w:val="center"/>
              <w:spacing w:after="80"/>
            </w:pPr>
            <w:r>
              <w:rPr>
                <w:b/>
                <w:sz w:val="18"/>
                <w:szCs w:val="18"/>
                <w:rFonts w:ascii="Malgun Gothic" w:hAnsi="Malgun Gothic" w:eastAsia="Malgun Gothic"/>
              </w:rPr>
              <w:t>미팅사진 3</w:t>
            </w:r>
          </w:p>
          <w:p>
            <w:pPr>
              <w:jc w:val="center"/>
            </w:pPr>
            <w:r>
              <w:drawing>
                <wp:inline xmlns:wp="http://schemas.openxmlformats.org/drawingml/2006/wordprocessingDrawing" distT="0" distB="0" distL="0" distR="0">
                  <wp:extent cx="711313" cy="1571625"/>
                  <wp:docPr id="1" name="image3.jpg"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.jpg"/>
                          <pic:cNvPicPr/>
                        </pic:nvPicPr>
                        <pic:blipFill>
                          <a:blip xmlns:r="http://schemas.openxmlformats.org/officeDocument/2006/relationships"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1313" cy="1571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3000" w:type="dxa"/>
            <w:vAlign w:val="center"/>
          </w:tcPr>
          <w:p>
            <w:pPr>
              <w:jc w:val="center"/>
              <w:spacing w:after="80"/>
            </w:pPr>
            <w:r>
              <w:rPr>
                <w:b/>
                <w:sz w:val="18"/>
                <w:szCs w:val="18"/>
                <w:rFonts w:ascii="Malgun Gothic" w:hAnsi="Malgun Gothic" w:eastAsia="Malgun Gothic"/>
              </w:rPr>
              <w:t>미팅사진 4</w:t>
            </w:r>
          </w:p>
          <w:p>
            <w:pPr>
              <w:jc w:val="center"/>
            </w:pPr>
            <w:r>
              <w:drawing>
                <wp:inline xmlns:wp="http://schemas.openxmlformats.org/drawingml/2006/wordprocessingDrawing" distT="0" distB="0" distL="0" distR="0">
                  <wp:extent cx="715212" cy="1571625"/>
                  <wp:docPr id="1" name="image4.jpg"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4.jpg"/>
                          <pic:cNvPicPr/>
                        </pic:nvPicPr>
                        <pic:blipFill>
                          <a:blip xmlns:r="http://schemas.openxmlformats.org/officeDocument/2006/relationships"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5212" cy="1571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00" w:type="dxa"/>
            <w:vAlign w:val="center"/>
          </w:tcPr>
          <w:p>
            <w:pPr>
              <w:jc w:val="center"/>
              <w:spacing w:after="80"/>
            </w:pPr>
            <w:r>
              <w:rPr>
                <w:b/>
                <w:sz w:val="18"/>
                <w:szCs w:val="18"/>
                <w:rFonts w:ascii="Malgun Gothic" w:hAnsi="Malgun Gothic" w:eastAsia="Malgun Gothic"/>
              </w:rPr>
              <w:t>미팅사진 5</w:t>
            </w:r>
          </w:p>
          <w:p>
            <w:pPr>
              <w:jc w:val="center"/>
            </w:pPr>
            <w:r>
              <w:drawing>
                <wp:inline xmlns:wp="http://schemas.openxmlformats.org/drawingml/2006/wordprocessingDrawing" distT="0" distB="0" distL="0" distR="0">
                  <wp:extent cx="2381250" cy="1276400"/>
                  <wp:docPr id="1" name="image5.jpg"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5.jpg"/>
                          <pic:cNvPicPr/>
                        </pic:nvPicPr>
                        <pic:blipFill>
                          <a:blip xmlns:r="http://schemas.openxmlformats.org/officeDocument/2006/relationships"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81250" cy="1276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00" w:type="dxa"/>
            <w:vAlign w:val="center"/>
          </w:tcPr>
          <w:p>
            <w:pPr>
              <w:jc w:val="center"/>
              <w:spacing w:after="80"/>
            </w:pPr>
            <w:r>
              <w:rPr>
                <w:sz w:val="20"/>
                <w:szCs w:val="20"/>
                <w:rFonts w:ascii="Malgun Gothic" w:hAnsi="Malgun Gothic" w:eastAsia="Malgun Gothic"/>
              </w:rPr>
              <w:t/>
            </w:r>
          </w:p>
        </w:tc>
      </w:tr>
    </w:tbl>
    <w:sectPr>
      <w:pgSz w:w="11906" w:h="16838"/>
      <w:pgMar w:top="1134" w:right="1134" w:bottom="1134" w:left="1134" w:header="708" w:footer="708" w:gutter="0"/>
    </w:sectPr>
  </w:body>
</w:document>
</file>

<file path=word/styles.xml><?xml version="1.0" encoding="utf-8"?>
<w:styles xmlns:w="http://schemas.openxmlformats.org/wordprocessingml/2006/main">
  <w:style w:type="paragraph" w:default="1" w:styleId="Normal">
    <w:name w:val="Normal"/>
    <w:rPr>
      <w:rFonts w:ascii="Malgun Gothic" w:hAnsi="Malgun Gothic" w:eastAsia="Malgun Gothic"/>
      <w:sz w:val="20"/>
      <w:szCs w:val="20"/>
    </w:rPr>
  </w:style>
</w:styles>
</file>

<file path=word/_rels/document.xml.rels><?xml version="1.0" encoding="UTF-8" standalone="yes"?><Relationships xmlns="http://schemas.openxmlformats.org/package/2006/relationships"><Relationship Id="rId2" Type="http://schemas.openxmlformats.org/officeDocument/2006/relationships/styles" Target="styles.xml"/><Relationship Id="rId10" Type="http://schemas.openxmlformats.org/officeDocument/2006/relationships/image" Target="media/image1.jpg"/><Relationship Id="rId11" Type="http://schemas.openxmlformats.org/officeDocument/2006/relationships/image" Target="media/image2.jpg"/><Relationship Id="rId12" Type="http://schemas.openxmlformats.org/officeDocument/2006/relationships/image" Target="media/image3.jpg"/><Relationship Id="rId13" Type="http://schemas.openxmlformats.org/officeDocument/2006/relationships/image" Target="media/image4.jpg"/><Relationship Id="rId14" Type="http://schemas.openxmlformats.org/officeDocument/2006/relationships/image" Target="media/image5.jpg"/></Relationships>
</file>